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klagomål behandlar höga naturvärden i avverkningsanmälan A 28787-2023 i Lindesbergs kommun som inkom 2023-06-27 och omfattar 0,5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6622163, E 498736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