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dokument behandlar höga naturvärden i avverkningsanmälan A 8172-2026 i Lindesbergs kommun. Denna avverkningsanmälan inkom 2026-02-11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bågtuss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6614109, E 504928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762"/>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