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5180-2026 i Lindes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