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dokument behandlar höga naturvärden i avverkningsanmälan A 18178-2026 i Lindesbergs kommun som inkom 2026-04-13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