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dokument behandlar höga naturvärden i avverkningsanmälan A 23337-2026 i Lindesbergs kommun som inkom 2026-05-20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