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som inkom 2026-03-31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6606372, E 502200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