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som inkom 2024-04-29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6598392, E 510876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