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som inkom 2026-04-27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6619303, E 503884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