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Detta dokument behandlar höga naturvärden i avverkningsanmälan A 21467-2026 i Lindesbergs kommun som inkom 2026-05-06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6605604, E 508559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knärot (VU, T, §8), grönsångare (NT, §4), ullticka (NT, T), bronshjon (S, T), spillkråka (T, §4), grönsiska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grönsångare (NT, §4), spillkråka (T,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