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Detta dokument behandlar höga naturvärden i avverkningsanmälan A 21986-2023 i Lindesbergs kommun som inkom 2023-05-22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5930" cy="5688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25930"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6611150, E 505057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ask (EN), asknätfjäril (EN, §4a) och väddnätfjäril (VU,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och väddnätfjäril (VU, §6).</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