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som inkom 2026-06-02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6621818, E 499551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