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som inkom 2023-06-27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6622163, E 498736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