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som inkom 2023-11-22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6611888, E 504757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16 naturvårdsarter hittats: ask (EN), asknätfjäril (EN, §4a), skogsalm (EN), violgubbe (EN), grantaggsvamp (NT), gultoppig fingersvamp (NT), skogsklocka (NT), sotnätfjäril (NT), svinrot (NT), grov husmossa (S), skogsknipprot (S, T, §8), svavelriska (S), tibast (S, T), tvåblad (S, §8), blåsippa (T, §9) och fläcknycklar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asknätfjäril (EN, §4a), skogsknipprot (S, T, §8), tvåblad (S, §8), blåsippa (T, §9) och fläcknycklar (§8).</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