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30347-2025 i Lindesbergs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