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dokument behandlar höga naturvärden i avverkningsanmälan A 16103-2026 i Lindesbergs kommun. Denna avverkningsanmälan inkom 2026-03-27 14:10:18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6620221, E 504106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