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dokument behandlar höga naturvärden i avverkningsanmälan A 3729-2023 i Lindesbergs kommun. Denna avverkningsanmälan inkom 2023-01-23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