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80-2024 i Linde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