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dokument behandlar höga naturvärden i avverkningsanmälan A 28787-2023 i Lindesbergs kommun. Denna avverkningsanmälan inkom 2023-06-27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