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36147-2023 i Lindesbergs kommun</w:t>
      </w:r>
    </w:p>
    <w:p>
      <w:r>
        <w:t>Detta dokument behandlar höga naturvärden i avverkningsanmälan A 36147-2023 i Lindesbergs kommun. Denna avverkningsanmälan inkom 2023-08-11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36147-2023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6634246, E 517065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