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entita (NT, §4), gul taggsvamp (NT),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asknätfjäril (EN, §4a),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