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dokument behandlar höga naturvärden i avverkningsanmälan A 46647-2024 i Lindesbergs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6614418, E 529467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