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dokument behandlar höga naturvärden i avverkningsanmälan A 52337-2025 i Lindesbergs kommun som inkom 2025-10-23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