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som inkom 2022-04-28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6596504, E 536726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