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som inkom 2026-04-16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4676" cy="5688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2467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6636328, E 520114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