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som inkom 2023-06-22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6610196, E 503307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