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som inkom 2024-10-03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6636849, E 514947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