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som inkom 2024-11-20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6611400, E 505492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4 naturvårdsarter hittats: väddnätfjäril (VU, §6), mindre hackspett (NT, T, §4), skogsklocka (NT) och kambräken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väddnätfjäril (VU, §6) och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