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som inkom 2021-10-03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6610449, E 503169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