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som inkom 2023-11-22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6611888, E 504757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16 naturvårdsarter hittats: ask (EN), asknätfjäril (EN, §4a), skogsalm (EN), violgubbe (EN), grantaggsvamp (NT), gultoppig fingersvamp (NT), skogsklocka (NT), sotnätfjäril (NT), svinrot (NT), grov husmossa (S), skogsknipprot (S, T, §8), svavelriska (S), tibast (S, T), tvåblad (S, §8),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skogsknipprot (S, T, §8), tvåblad (S, §8), blåsippa (T, §9) och fläcknycklar (§8).</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