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som inkom 2026-02-11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6614109, E 504928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bågtuss (CR), knärot (VU, T, §8), fjällig taggsvamp s.str. (NT), persiljespindling (NT), olivspindling (S), skogsknipprot (S, T, §8), svavelriska (S)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