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dokument behandlar höga naturvärden i avverkningsanmälan A 16103-2026 i Lindesbergs kommun som inkom 2026-03-27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9988" cy="5688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2998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6620221, E 504106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