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dokument behandlar höga naturvärden i avverkningsanmälan A 21871-2026 i Lindesbergs kommun som inkom 2026-05-08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barrviolspindling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6609448, E 528756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