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dokument behandlar höga naturvärden i avverkningsanmälan A 57363-2025 i Lindesbergs kommun som inkom 2025-11-19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barrviolspindling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6609341, E 528825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