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87-2019 i Lindesber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