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samrådsanmälan S 191-2026 i Lindesbergs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