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4-2026 i Lindesber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