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32-2022 i Lindes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