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5012-2023 i Lindesber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