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klagomål behandlar höga naturvärden i avverkningsanmälan A 58206-2023 i Lindesbergs kommun som inkom 2023-11-20 och omfattar 1,4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6621918, E 498270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