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2512-2025 i Lindesbergs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