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dokument behandlar höga naturvärden i avverkningsanmälan A 49630-2024 i Skinnskattebergs kommun. Denna avverkningsanmälan inkom 2024-10-31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