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26860-2026 i Skinnskattebergs kommun</w:t>
      </w:r>
    </w:p>
    <w:p>
      <w:r>
        <w:t>Detta klagomål behandlar höga naturvärden i avverkningsanmälan A 26860-2026 i Skinnskattebergs kommun som inkom 2026-06-12 och omfattar 10,3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26860-2026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6614730, E 550533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