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klagomål behandlar höga naturvärden i avverkningsanmälan A 31006-2025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6630377, E 531783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