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som inkom 2026-06-12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7085" cy="5688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070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