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som inkom 2024-05-13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6619004, E 551034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