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som inkom 2023-06-01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6635476, E 536579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