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som inkom 2021-08-18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6637897, E 538410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