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5 naturvårdsarter, varav 2 är rödlistade, 3 är typiska (T) och 2 är signalarter (S): ask (EN), skogsalm (EN), svart trolldruva (S, T),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