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som inkom 2026-03-26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6632237, E 530069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