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dokument behandlar höga naturvärden i avverkningsanmälan A 21845-2026 i Skinnskattebergs kommun. Denna avverkningsanmälan inkom 2026-05-08 12:19:59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vedtrappmossa (NT), gullgröppa (S) och vanlig flatbagge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6638856, E 527266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